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5EA" w:rsidRPr="001B05EA" w:rsidRDefault="001B05EA" w:rsidP="001B05EA">
      <w:pPr>
        <w:jc w:val="center"/>
        <w:rPr>
          <w:b/>
        </w:rPr>
      </w:pPr>
      <w:r w:rsidRPr="001B05EA">
        <w:rPr>
          <w:b/>
        </w:rPr>
        <w:t>ПАМЯТКА ДЛЯ РОДИТЕЛЕЙ «РЕШЕНИЕ КОНФЛИКТОВ»</w:t>
      </w:r>
    </w:p>
    <w:p w:rsidR="001B05EA" w:rsidRPr="001B05EA" w:rsidRDefault="001B05EA" w:rsidP="001B05EA">
      <w:pPr>
        <w:jc w:val="center"/>
        <w:rPr>
          <w:b/>
          <w:i/>
          <w:sz w:val="24"/>
          <w:szCs w:val="24"/>
        </w:rPr>
      </w:pPr>
      <w:r w:rsidRPr="001B05EA">
        <w:rPr>
          <w:b/>
          <w:i/>
          <w:sz w:val="24"/>
          <w:szCs w:val="24"/>
        </w:rPr>
        <w:t>Уважаемые родители!</w:t>
      </w:r>
    </w:p>
    <w:p w:rsidR="001B05EA" w:rsidRPr="001B05EA" w:rsidRDefault="001B05EA" w:rsidP="001B05EA">
      <w:pPr>
        <w:jc w:val="center"/>
        <w:rPr>
          <w:b/>
          <w:i/>
          <w:sz w:val="24"/>
          <w:szCs w:val="24"/>
        </w:rPr>
      </w:pPr>
      <w:r w:rsidRPr="001B05EA">
        <w:rPr>
          <w:b/>
          <w:i/>
          <w:sz w:val="24"/>
          <w:szCs w:val="24"/>
        </w:rPr>
        <w:t>Конфликтная ситуация может коренным образом изменить вашу жизнь!</w:t>
      </w:r>
    </w:p>
    <w:p w:rsidR="001B05EA" w:rsidRPr="001B05EA" w:rsidRDefault="001B05EA" w:rsidP="001B05EA">
      <w:pPr>
        <w:jc w:val="center"/>
        <w:rPr>
          <w:b/>
          <w:i/>
          <w:sz w:val="24"/>
          <w:szCs w:val="24"/>
        </w:rPr>
      </w:pPr>
      <w:r w:rsidRPr="001B05EA">
        <w:rPr>
          <w:b/>
          <w:i/>
          <w:sz w:val="24"/>
          <w:szCs w:val="24"/>
        </w:rPr>
        <w:t>Постарайтесь, чтобы эти изменения были в лучшую сторону!</w:t>
      </w:r>
    </w:p>
    <w:p w:rsidR="001B05EA" w:rsidRPr="001B05EA" w:rsidRDefault="001B05EA" w:rsidP="001B05EA">
      <w:pPr>
        <w:jc w:val="center"/>
        <w:rPr>
          <w:b/>
          <w:sz w:val="24"/>
          <w:szCs w:val="24"/>
        </w:rPr>
      </w:pPr>
      <w:r w:rsidRPr="001B05EA">
        <w:rPr>
          <w:b/>
          <w:sz w:val="24"/>
          <w:szCs w:val="24"/>
        </w:rPr>
        <w:t>СОВЕТЫ</w:t>
      </w:r>
    </w:p>
    <w:p w:rsidR="001B05EA" w:rsidRPr="001B05EA" w:rsidRDefault="001B05EA" w:rsidP="001B05EA">
      <w:pPr>
        <w:numPr>
          <w:ilvl w:val="0"/>
          <w:numId w:val="1"/>
        </w:numPr>
        <w:rPr>
          <w:sz w:val="24"/>
          <w:szCs w:val="24"/>
        </w:rPr>
      </w:pPr>
      <w:r w:rsidRPr="001B05EA">
        <w:rPr>
          <w:sz w:val="24"/>
          <w:szCs w:val="24"/>
        </w:rPr>
        <w:t>Прежде чем вы вступите в конфликт, подумайте над тем, какой результат от этого вы хотите получить.</w:t>
      </w:r>
    </w:p>
    <w:p w:rsidR="001B05EA" w:rsidRPr="001B05EA" w:rsidRDefault="001B05EA" w:rsidP="001B05EA">
      <w:pPr>
        <w:numPr>
          <w:ilvl w:val="0"/>
          <w:numId w:val="1"/>
        </w:numPr>
        <w:rPr>
          <w:sz w:val="24"/>
          <w:szCs w:val="24"/>
        </w:rPr>
      </w:pPr>
      <w:r w:rsidRPr="001B05EA">
        <w:rPr>
          <w:sz w:val="24"/>
          <w:szCs w:val="24"/>
        </w:rPr>
        <w:t>Утвердитесь в том, что этот результат для вас действительно важен.</w:t>
      </w:r>
    </w:p>
    <w:p w:rsidR="001B05EA" w:rsidRPr="001B05EA" w:rsidRDefault="001B05EA" w:rsidP="001B05EA">
      <w:pPr>
        <w:numPr>
          <w:ilvl w:val="0"/>
          <w:numId w:val="1"/>
        </w:numPr>
        <w:rPr>
          <w:sz w:val="24"/>
          <w:szCs w:val="24"/>
        </w:rPr>
      </w:pPr>
      <w:r w:rsidRPr="001B05EA">
        <w:rPr>
          <w:sz w:val="24"/>
          <w:szCs w:val="24"/>
        </w:rPr>
        <w:t>В конфликте признавайте не только свои интересы, но и интересы другого человека.</w:t>
      </w:r>
    </w:p>
    <w:p w:rsidR="001B05EA" w:rsidRPr="001B05EA" w:rsidRDefault="001B05EA" w:rsidP="001B05EA">
      <w:pPr>
        <w:numPr>
          <w:ilvl w:val="0"/>
          <w:numId w:val="1"/>
        </w:numPr>
        <w:rPr>
          <w:sz w:val="24"/>
          <w:szCs w:val="24"/>
        </w:rPr>
      </w:pPr>
      <w:r w:rsidRPr="001B05EA">
        <w:rPr>
          <w:sz w:val="24"/>
          <w:szCs w:val="24"/>
        </w:rPr>
        <w:t>Соблюдайте этику поведения в конфликтной ситуации, решайте проблему, а не сводите счёты.</w:t>
      </w:r>
    </w:p>
    <w:p w:rsidR="001B05EA" w:rsidRPr="001B05EA" w:rsidRDefault="001B05EA" w:rsidP="001B05EA">
      <w:pPr>
        <w:numPr>
          <w:ilvl w:val="0"/>
          <w:numId w:val="1"/>
        </w:numPr>
        <w:rPr>
          <w:sz w:val="24"/>
          <w:szCs w:val="24"/>
        </w:rPr>
      </w:pPr>
      <w:r w:rsidRPr="001B05EA">
        <w:rPr>
          <w:sz w:val="24"/>
          <w:szCs w:val="24"/>
        </w:rPr>
        <w:t>Будьте тверды и открыты, если убеждены в своей правоте.</w:t>
      </w:r>
    </w:p>
    <w:p w:rsidR="001B05EA" w:rsidRPr="001B05EA" w:rsidRDefault="001B05EA" w:rsidP="001B05EA">
      <w:pPr>
        <w:numPr>
          <w:ilvl w:val="0"/>
          <w:numId w:val="1"/>
        </w:numPr>
        <w:rPr>
          <w:sz w:val="24"/>
          <w:szCs w:val="24"/>
        </w:rPr>
      </w:pPr>
      <w:r w:rsidRPr="001B05EA">
        <w:rPr>
          <w:sz w:val="24"/>
          <w:szCs w:val="24"/>
        </w:rPr>
        <w:t>Заставьте себя слышать доводы своего оппонента.</w:t>
      </w:r>
    </w:p>
    <w:p w:rsidR="001B05EA" w:rsidRPr="001B05EA" w:rsidRDefault="001B05EA" w:rsidP="001B05EA">
      <w:pPr>
        <w:numPr>
          <w:ilvl w:val="0"/>
          <w:numId w:val="1"/>
        </w:numPr>
        <w:rPr>
          <w:sz w:val="24"/>
          <w:szCs w:val="24"/>
        </w:rPr>
      </w:pPr>
      <w:r w:rsidRPr="001B05EA">
        <w:rPr>
          <w:sz w:val="24"/>
          <w:szCs w:val="24"/>
        </w:rPr>
        <w:t>Не унижайте и не оскорбляйте другого человека для того, чтобы потом не сгорать со стыда при встрече с ним и не мучиться раскаянием.</w:t>
      </w:r>
    </w:p>
    <w:p w:rsidR="001B05EA" w:rsidRPr="001B05EA" w:rsidRDefault="001B05EA" w:rsidP="001B05EA">
      <w:pPr>
        <w:numPr>
          <w:ilvl w:val="0"/>
          <w:numId w:val="1"/>
        </w:numPr>
        <w:rPr>
          <w:sz w:val="24"/>
          <w:szCs w:val="24"/>
        </w:rPr>
      </w:pPr>
      <w:r w:rsidRPr="001B05EA">
        <w:rPr>
          <w:sz w:val="24"/>
          <w:szCs w:val="24"/>
        </w:rPr>
        <w:t>Будьте справедливы и честны в конфликте, не жалейте себя.</w:t>
      </w:r>
    </w:p>
    <w:p w:rsidR="001B05EA" w:rsidRPr="001B05EA" w:rsidRDefault="001B05EA" w:rsidP="001B05EA">
      <w:pPr>
        <w:numPr>
          <w:ilvl w:val="0"/>
          <w:numId w:val="1"/>
        </w:numPr>
        <w:rPr>
          <w:sz w:val="24"/>
          <w:szCs w:val="24"/>
        </w:rPr>
      </w:pPr>
      <w:r w:rsidRPr="001B05EA">
        <w:rPr>
          <w:sz w:val="24"/>
          <w:szCs w:val="24"/>
        </w:rPr>
        <w:t>Умейте вовремя остановиться, чтобы не остаться без оппонента.</w:t>
      </w:r>
    </w:p>
    <w:p w:rsidR="001B05EA" w:rsidRPr="001B05EA" w:rsidRDefault="001B05EA" w:rsidP="001B05EA">
      <w:pPr>
        <w:ind w:firstLine="360"/>
        <w:rPr>
          <w:sz w:val="24"/>
          <w:szCs w:val="24"/>
        </w:rPr>
      </w:pPr>
      <w:r w:rsidRPr="001B05EA">
        <w:rPr>
          <w:sz w:val="24"/>
          <w:szCs w:val="24"/>
        </w:rPr>
        <w:t>Дорожите собственным уважением к самому себе, решаясь идти на конфликт с тем, кто слабее</w:t>
      </w:r>
    </w:p>
    <w:p w:rsidR="001B05EA" w:rsidRPr="001B05EA" w:rsidRDefault="001B05EA" w:rsidP="001B05EA">
      <w:pPr>
        <w:ind w:firstLine="708"/>
        <w:rPr>
          <w:sz w:val="24"/>
          <w:szCs w:val="24"/>
        </w:rPr>
      </w:pPr>
      <w:r w:rsidRPr="001B05EA">
        <w:rPr>
          <w:sz w:val="24"/>
          <w:szCs w:val="24"/>
        </w:rPr>
        <w:t>Стили поведения, которых должен придерживаться взрослый, наблюдающий ситуацию ссоры:</w:t>
      </w:r>
    </w:p>
    <w:p w:rsidR="001B05EA" w:rsidRPr="001B05EA" w:rsidRDefault="001B05EA" w:rsidP="001B05EA">
      <w:pPr>
        <w:ind w:firstLine="708"/>
        <w:rPr>
          <w:sz w:val="24"/>
          <w:szCs w:val="24"/>
        </w:rPr>
      </w:pPr>
      <w:r w:rsidRPr="001B05EA">
        <w:rPr>
          <w:b/>
          <w:i/>
          <w:sz w:val="24"/>
          <w:szCs w:val="24"/>
        </w:rPr>
        <w:t>Правило 1</w:t>
      </w:r>
      <w:r w:rsidRPr="001B05EA">
        <w:rPr>
          <w:sz w:val="24"/>
          <w:szCs w:val="24"/>
        </w:rPr>
        <w:t xml:space="preserve">. Не всегда следует вмешиваться в ссоры между детьми. Ведь как в любой другой деятельности, можно научиться решать конфликты только путем участия в них. Не мешайте детям получать такой жизненно важный опыт. Однако бывают ситуации, когда невмешательство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отношений кулаками, то нужно остановить их и постараться перевести ссору опять в "речевое" русло. То же относится к ситуации взаимодействия двоих ребят, один из которых традиционно оказывается побежденным в споре и вынужден все время уступать. В этом случае, если вы не вмешаетесь в течение спора, то у </w:t>
      </w:r>
      <w:r w:rsidRPr="001B05EA">
        <w:rPr>
          <w:sz w:val="24"/>
          <w:szCs w:val="24"/>
        </w:rPr>
        <w:lastRenderedPageBreak/>
        <w:t>одного из детей может развиться робость и неуверенность в своих силах и даже в своих правах.</w:t>
      </w:r>
    </w:p>
    <w:p w:rsidR="001B05EA" w:rsidRPr="001B05EA" w:rsidRDefault="001B05EA" w:rsidP="001B05EA">
      <w:pPr>
        <w:rPr>
          <w:sz w:val="24"/>
          <w:szCs w:val="24"/>
        </w:rPr>
      </w:pPr>
      <w:r w:rsidRPr="001B05EA">
        <w:rPr>
          <w:sz w:val="24"/>
          <w:szCs w:val="24"/>
        </w:rPr>
        <w:pict>
          <v:rect id="_x0000_i1025" style="width:0;height:.75pt" o:hralign="center" o:hrstd="t" o:hr="t" fillcolor="#a0a0a0" stroked="f"/>
        </w:pict>
      </w:r>
    </w:p>
    <w:p w:rsidR="001B05EA" w:rsidRPr="001B05EA" w:rsidRDefault="001B05EA" w:rsidP="001B05EA">
      <w:pPr>
        <w:ind w:firstLine="708"/>
        <w:rPr>
          <w:sz w:val="24"/>
          <w:szCs w:val="24"/>
        </w:rPr>
      </w:pPr>
      <w:r w:rsidRPr="001B05EA">
        <w:rPr>
          <w:b/>
          <w:i/>
          <w:sz w:val="24"/>
          <w:szCs w:val="24"/>
        </w:rPr>
        <w:t>Правило 2</w:t>
      </w:r>
      <w:r w:rsidRPr="001B05EA">
        <w:rPr>
          <w:sz w:val="24"/>
          <w:szCs w:val="24"/>
        </w:rPr>
        <w:t>. 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Постарайтесь объективно разобраться в причинах конфликта и его течении, тем более что обычно взрослые видят лишь часть "айсберга", а эта надводная часть далеко не всегда позволяет судить об истинных проблемах и вкладе детей в конфликт.</w:t>
      </w:r>
    </w:p>
    <w:p w:rsidR="001B05EA" w:rsidRPr="001B05EA" w:rsidRDefault="001B05EA" w:rsidP="001B05EA">
      <w:pPr>
        <w:ind w:firstLine="708"/>
        <w:rPr>
          <w:sz w:val="24"/>
          <w:szCs w:val="24"/>
        </w:rPr>
      </w:pPr>
      <w:r w:rsidRPr="001B05EA">
        <w:rPr>
          <w:b/>
          <w:i/>
          <w:sz w:val="24"/>
          <w:szCs w:val="24"/>
        </w:rPr>
        <w:t>Правило 3</w:t>
      </w:r>
      <w:r w:rsidRPr="001B05EA">
        <w:rPr>
          <w:sz w:val="24"/>
          <w:szCs w:val="24"/>
        </w:rPr>
        <w:t xml:space="preserve">. Разбирая конкретную ситуацию ссоры, не стремитесь выступать верховным судьей, определяя правых и виноватых и выбирая меру 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w:t>
      </w:r>
      <w:proofErr w:type="gramStart"/>
      <w:r w:rsidRPr="001B05EA">
        <w:rPr>
          <w:sz w:val="24"/>
          <w:szCs w:val="24"/>
        </w:rPr>
        <w:t>на</w:t>
      </w:r>
      <w:proofErr w:type="gramEnd"/>
      <w:r w:rsidRPr="001B05EA">
        <w:rPr>
          <w:sz w:val="24"/>
          <w:szCs w:val="24"/>
        </w:rPr>
        <w:t xml:space="preserve"> "кто виноват?", а на "что делать?". Направить в это русло внимание поссорившихся и жаждущих отмщения ребят часто помогает чувство юмора. Если вы пошутите и покажете ситуацию в забавном свете, то сразу заметите, как вместе со смехом у детей постепенно меняется их эмоциональное состояние.</w:t>
      </w:r>
    </w:p>
    <w:p w:rsidR="001B05EA" w:rsidRPr="001B05EA" w:rsidRDefault="001B05EA" w:rsidP="001B05EA">
      <w:pPr>
        <w:ind w:firstLine="708"/>
        <w:rPr>
          <w:sz w:val="24"/>
          <w:szCs w:val="24"/>
        </w:rPr>
      </w:pPr>
      <w:r w:rsidRPr="001B05EA">
        <w:rPr>
          <w:b/>
          <w:i/>
          <w:sz w:val="24"/>
          <w:szCs w:val="24"/>
        </w:rPr>
        <w:t>Правило 4</w:t>
      </w:r>
      <w:r w:rsidRPr="001B05EA">
        <w:rPr>
          <w:sz w:val="24"/>
          <w:szCs w:val="24"/>
        </w:rPr>
        <w:t xml:space="preserve">. Помогая детям выйти из конфликта и освободиться от накопившейся обиды и злости, следите за тем, чтобы они не переходили на личности. Говоря о том, что их огорчило или возмутило, они должны описывать именно действия и слова партнера, а не его физические или личностные недостатки. То есть допустимо, когда ребенок жалуется на то, что другой наступил ему на ногу или грубо ответил, но старайтесь не допускать выражений типа: "Да он медведь косолапый!" или "Он всегда такой нервный и </w:t>
      </w:r>
      <w:proofErr w:type="gramStart"/>
      <w:r w:rsidRPr="001B05EA">
        <w:rPr>
          <w:sz w:val="24"/>
          <w:szCs w:val="24"/>
        </w:rPr>
        <w:t>грубиян</w:t>
      </w:r>
      <w:proofErr w:type="gramEnd"/>
      <w:r w:rsidRPr="001B05EA">
        <w:rPr>
          <w:sz w:val="24"/>
          <w:szCs w:val="24"/>
        </w:rPr>
        <w:t>!".</w:t>
      </w:r>
    </w:p>
    <w:p w:rsidR="001B05EA" w:rsidRPr="001B05EA" w:rsidRDefault="001B05EA" w:rsidP="001B05EA">
      <w:pPr>
        <w:ind w:firstLine="708"/>
        <w:rPr>
          <w:sz w:val="24"/>
          <w:szCs w:val="24"/>
        </w:rPr>
      </w:pPr>
      <w:bookmarkStart w:id="0" w:name="_GoBack"/>
      <w:bookmarkEnd w:id="0"/>
      <w:r w:rsidRPr="001B05EA">
        <w:rPr>
          <w:b/>
          <w:i/>
          <w:sz w:val="24"/>
          <w:szCs w:val="24"/>
        </w:rPr>
        <w:t>Правило 5.</w:t>
      </w:r>
      <w:r w:rsidRPr="001B05EA">
        <w:rPr>
          <w:sz w:val="24"/>
          <w:szCs w:val="24"/>
        </w:rPr>
        <w:t xml:space="preserve"> 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Также позаботьтесь о том, чтобы у вашего единственного сына или дочери не возникало сомнений в крепости родственных отношений, если решаете конфликт между вашим ребенком и его приятелем.</w:t>
      </w:r>
    </w:p>
    <w:p w:rsidR="00A77CA9" w:rsidRPr="001B05EA" w:rsidRDefault="00A77CA9">
      <w:pPr>
        <w:rPr>
          <w:sz w:val="24"/>
          <w:szCs w:val="24"/>
        </w:rPr>
      </w:pPr>
    </w:p>
    <w:sectPr w:rsidR="00A77CA9" w:rsidRPr="001B05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44F5B"/>
    <w:multiLevelType w:val="multilevel"/>
    <w:tmpl w:val="307C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56A"/>
    <w:rsid w:val="001B05EA"/>
    <w:rsid w:val="00A77CA9"/>
    <w:rsid w:val="00C03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5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5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3917</Characters>
  <Application>Microsoft Office Word</Application>
  <DocSecurity>0</DocSecurity>
  <Lines>32</Lines>
  <Paragraphs>9</Paragraphs>
  <ScaleCrop>false</ScaleCrop>
  <Company>Krokoz™</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Dizzel</dc:creator>
  <cp:keywords/>
  <dc:description/>
  <cp:lastModifiedBy>Dizzel</cp:lastModifiedBy>
  <cp:revision>2</cp:revision>
  <dcterms:created xsi:type="dcterms:W3CDTF">2021-10-01T04:57:00Z</dcterms:created>
  <dcterms:modified xsi:type="dcterms:W3CDTF">2021-10-01T04:58:00Z</dcterms:modified>
</cp:coreProperties>
</file>